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6" w:rsidRPr="00CB168D" w:rsidRDefault="00CB168D" w:rsidP="00141A4C">
      <w:pPr>
        <w:pStyle w:val="Title"/>
        <w:rPr>
          <w:color w:val="auto"/>
        </w:rPr>
      </w:pPr>
      <w:r>
        <w:rPr>
          <w:color w:val="auto"/>
        </w:rPr>
        <w:t xml:space="preserve">Brook Dorin </w:t>
      </w:r>
    </w:p>
    <w:p w:rsidR="00B85020" w:rsidRPr="00CB168D" w:rsidRDefault="00CB168D" w:rsidP="00141A4C">
      <w:pPr>
        <w:rPr>
          <w:color w:val="auto"/>
        </w:rPr>
      </w:pPr>
      <w:r>
        <w:rPr>
          <w:color w:val="auto"/>
        </w:rPr>
        <w:t>18 Shoreline Cres., Grimsby, ON, L3M 5B2</w:t>
      </w:r>
      <w:r w:rsidR="00141A4C" w:rsidRPr="00CB168D">
        <w:rPr>
          <w:color w:val="auto"/>
        </w:rPr>
        <w:t>| </w:t>
      </w:r>
      <w:r>
        <w:rPr>
          <w:color w:val="auto"/>
        </w:rPr>
        <w:t>289-489-4116</w:t>
      </w:r>
      <w:r w:rsidR="00141A4C" w:rsidRPr="00CB168D">
        <w:rPr>
          <w:color w:val="auto"/>
        </w:rPr>
        <w:t> | </w:t>
      </w:r>
      <w:r w:rsidR="00B85020">
        <w:rPr>
          <w:color w:val="auto"/>
        </w:rPr>
        <w:t>brook.dorin@gmail.com</w:t>
      </w:r>
    </w:p>
    <w:sdt>
      <w:sdtPr>
        <w:rPr>
          <w:color w:val="auto"/>
        </w:rPr>
        <w:alias w:val="Education:"/>
        <w:tag w:val="Education:"/>
        <w:id w:val="807127995"/>
        <w:placeholder>
          <w:docPart w:val="6B59F2CF792447088E39A2F372CFC382"/>
        </w:placeholder>
        <w:temporary/>
        <w:showingPlcHdr/>
      </w:sdtPr>
      <w:sdtEndPr/>
      <w:sdtContent>
        <w:p w:rsidR="006270A9" w:rsidRPr="00CB168D" w:rsidRDefault="009D5933">
          <w:pPr>
            <w:pStyle w:val="Heading1"/>
            <w:rPr>
              <w:color w:val="auto"/>
            </w:rPr>
          </w:pPr>
          <w:r w:rsidRPr="00CB168D">
            <w:rPr>
              <w:color w:val="auto"/>
            </w:rPr>
            <w:t>Education</w:t>
          </w:r>
        </w:p>
      </w:sdtContent>
    </w:sdt>
    <w:p w:rsidR="00CB168D" w:rsidRPr="00432330" w:rsidRDefault="00CB168D" w:rsidP="00CB168D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t xml:space="preserve">mASTERS OF hEALTH sCIENCE </w:t>
      </w:r>
      <w:r w:rsidR="009D5933" w:rsidRPr="00432330">
        <w:rPr>
          <w:b w:val="0"/>
          <w:color w:val="auto"/>
        </w:rPr>
        <w:t>| </w:t>
      </w:r>
      <w:r w:rsidR="000C56F5">
        <w:rPr>
          <w:b w:val="0"/>
          <w:color w:val="auto"/>
        </w:rPr>
        <w:t>2015-2017</w:t>
      </w:r>
      <w:r w:rsidR="009D5933" w:rsidRPr="00432330">
        <w:rPr>
          <w:b w:val="0"/>
          <w:color w:val="auto"/>
        </w:rPr>
        <w:t> </w:t>
      </w:r>
      <w:r w:rsidRPr="00432330">
        <w:rPr>
          <w:b w:val="0"/>
          <w:color w:val="auto"/>
        </w:rPr>
        <w:t>university of toronto</w:t>
      </w:r>
    </w:p>
    <w:p w:rsidR="006270A9" w:rsidRPr="00CB168D" w:rsidRDefault="009D5933" w:rsidP="00CB168D">
      <w:pPr>
        <w:pStyle w:val="Heading2"/>
        <w:rPr>
          <w:color w:val="auto"/>
        </w:rPr>
      </w:pPr>
      <w:r w:rsidRPr="00432330">
        <w:rPr>
          <w:b w:val="0"/>
          <w:color w:val="auto"/>
        </w:rPr>
        <w:t xml:space="preserve">Major: </w:t>
      </w:r>
      <w:r w:rsidR="00CB168D" w:rsidRPr="00432330">
        <w:rPr>
          <w:b w:val="0"/>
          <w:color w:val="auto"/>
        </w:rPr>
        <w:t>Speech-language pathology</w:t>
      </w:r>
      <w:r w:rsidR="00CB168D">
        <w:rPr>
          <w:color w:val="auto"/>
        </w:rPr>
        <w:t xml:space="preserve"> </w:t>
      </w:r>
    </w:p>
    <w:p w:rsidR="00CB168D" w:rsidRDefault="00CB168D">
      <w:pPr>
        <w:pStyle w:val="Heading2"/>
        <w:rPr>
          <w:color w:val="auto"/>
        </w:rPr>
      </w:pPr>
    </w:p>
    <w:p w:rsidR="006270A9" w:rsidRPr="00432330" w:rsidRDefault="00CB168D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t>Honors Bachelor of Arts</w:t>
      </w:r>
      <w:r w:rsidR="009D5933" w:rsidRPr="00432330">
        <w:rPr>
          <w:b w:val="0"/>
          <w:color w:val="auto"/>
        </w:rPr>
        <w:t> | </w:t>
      </w:r>
      <w:r w:rsidRPr="00432330">
        <w:rPr>
          <w:b w:val="0"/>
          <w:color w:val="auto"/>
        </w:rPr>
        <w:t>2011-2015</w:t>
      </w:r>
      <w:r w:rsidR="009D5933" w:rsidRPr="00432330">
        <w:rPr>
          <w:b w:val="0"/>
          <w:color w:val="auto"/>
        </w:rPr>
        <w:t> | </w:t>
      </w:r>
      <w:r w:rsidRPr="00432330">
        <w:rPr>
          <w:b w:val="0"/>
          <w:color w:val="auto"/>
        </w:rPr>
        <w:t>Mcmaster university</w:t>
      </w:r>
    </w:p>
    <w:p w:rsidR="006270A9" w:rsidRPr="00CB168D" w:rsidRDefault="009D5933" w:rsidP="00CB168D">
      <w:pPr>
        <w:pStyle w:val="ListBullet"/>
        <w:rPr>
          <w:color w:val="auto"/>
        </w:rPr>
      </w:pPr>
      <w:r w:rsidRPr="00CB168D">
        <w:rPr>
          <w:color w:val="auto"/>
        </w:rPr>
        <w:t xml:space="preserve">Major: </w:t>
      </w:r>
      <w:r w:rsidR="00CB168D">
        <w:rPr>
          <w:color w:val="auto"/>
        </w:rPr>
        <w:t xml:space="preserve">Cognitive Science of Language </w:t>
      </w:r>
    </w:p>
    <w:p w:rsidR="006270A9" w:rsidRPr="00CB168D" w:rsidRDefault="00CB168D">
      <w:pPr>
        <w:pStyle w:val="ListBullet"/>
        <w:rPr>
          <w:color w:val="auto"/>
        </w:rPr>
      </w:pPr>
      <w:r>
        <w:rPr>
          <w:color w:val="auto"/>
        </w:rPr>
        <w:t>Related coursework: Linguistics, Psychology</w:t>
      </w:r>
    </w:p>
    <w:p w:rsidR="006E7F77" w:rsidRDefault="006E7F77" w:rsidP="006E7F77">
      <w:pPr>
        <w:pStyle w:val="Heading1"/>
        <w:rPr>
          <w:color w:val="auto"/>
        </w:rPr>
      </w:pPr>
      <w:r>
        <w:rPr>
          <w:color w:val="auto"/>
        </w:rPr>
        <w:t>Employment</w:t>
      </w:r>
    </w:p>
    <w:p w:rsidR="006E7F77" w:rsidRPr="00432330" w:rsidRDefault="006E7F77" w:rsidP="006E7F77">
      <w:pPr>
        <w:pStyle w:val="Heading2"/>
        <w:rPr>
          <w:b w:val="0"/>
          <w:color w:val="auto"/>
        </w:rPr>
      </w:pPr>
      <w:r>
        <w:rPr>
          <w:b w:val="0"/>
          <w:color w:val="auto"/>
        </w:rPr>
        <w:t>Lear Communication </w:t>
      </w:r>
      <w:r>
        <w:rPr>
          <w:b w:val="0"/>
          <w:color w:val="auto"/>
        </w:rPr>
        <w:t xml:space="preserve">Sept </w:t>
      </w:r>
      <w:r w:rsidRPr="00432330">
        <w:rPr>
          <w:b w:val="0"/>
          <w:color w:val="auto"/>
        </w:rPr>
        <w:t>2017</w:t>
      </w:r>
      <w:r>
        <w:rPr>
          <w:b w:val="0"/>
          <w:color w:val="auto"/>
        </w:rPr>
        <w:t>- current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>Assess</w:t>
      </w:r>
      <w:r>
        <w:rPr>
          <w:color w:val="auto"/>
        </w:rPr>
        <w:t xml:space="preserve"> patients with acquired brain injury for cognitive-communication skills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>Provide</w:t>
      </w:r>
      <w:r>
        <w:rPr>
          <w:color w:val="auto"/>
        </w:rPr>
        <w:t xml:space="preserve"> therapy for clients</w:t>
      </w:r>
      <w:r>
        <w:rPr>
          <w:color w:val="auto"/>
          <w:lang w:val="en-CA"/>
        </w:rPr>
        <w:t xml:space="preserve">’ cognitive-communication using a functional therapy framework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>Assess</w:t>
      </w:r>
      <w:r>
        <w:rPr>
          <w:color w:val="auto"/>
        </w:rPr>
        <w:t xml:space="preserve"> and provided therapy for vocal function disorders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Assess </w:t>
      </w:r>
      <w:r>
        <w:rPr>
          <w:color w:val="auto"/>
        </w:rPr>
        <w:t xml:space="preserve">and provided therapy for fluency disorders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>Assess</w:t>
      </w:r>
      <w:r>
        <w:rPr>
          <w:color w:val="auto"/>
        </w:rPr>
        <w:t xml:space="preserve"> both in-patients and out-patients for dysphagia </w:t>
      </w:r>
      <w:r>
        <w:rPr>
          <w:color w:val="auto"/>
        </w:rPr>
        <w:t>in home, clinic and hospital setting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Provided therapy using AAC for clients with aphasia </w:t>
      </w:r>
      <w:r>
        <w:rPr>
          <w:color w:val="auto"/>
        </w:rPr>
        <w:t>and other acquired communication issues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Provided treatment for pediatric articulation and language disorders </w:t>
      </w:r>
      <w:r>
        <w:rPr>
          <w:color w:val="auto"/>
        </w:rPr>
        <w:t>including reading and social communication skills</w:t>
      </w:r>
      <w:r w:rsidR="001306FA">
        <w:rPr>
          <w:color w:val="auto"/>
        </w:rPr>
        <w:t xml:space="preserve"> in home, clinic and school settings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>Facilitate group treatment for clients with social communication issues secondary to acquired or developmental disorders</w:t>
      </w:r>
      <w:bookmarkStart w:id="0" w:name="_GoBack"/>
      <w:bookmarkEnd w:id="0"/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Participate in ongoing clinical research and best practices </w:t>
      </w:r>
    </w:p>
    <w:p w:rsidR="006E7F77" w:rsidRP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>Maintain participation in community networking events and volunteering where opportunities arise</w:t>
      </w:r>
    </w:p>
    <w:p w:rsidR="006E7F77" w:rsidRPr="00432330" w:rsidRDefault="006E7F77" w:rsidP="006E7F77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t>Research assistant | University of toronto | 2016-2017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Assistant to Dr. Rosemary Martino in her Swallowing Lab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Collected, checked and inputted data related to medical outcomes of dysphagia in head and neck cancer, Parkinson’s disease and stroke populations 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Collected, checked and inputted data related to dysphagia in the head and neck cancer population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Assisted in the development of a survey to assess current standards of practice for dysphagia in head and neck cancer centers across Canada </w:t>
      </w:r>
    </w:p>
    <w:p w:rsidR="006E7F77" w:rsidRPr="00432330" w:rsidRDefault="006E7F77" w:rsidP="006E7F77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t>Research assistant | Mcmaster university | 2015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Assistant to Dr. Catherine Anderson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>Campaigned for participants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>Designed and led focus groups of humanities and international students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Collected, complied and transcribed data </w:t>
      </w:r>
    </w:p>
    <w:p w:rsidR="006E7F77" w:rsidRDefault="006E7F77" w:rsidP="006E7F77">
      <w:pPr>
        <w:pStyle w:val="ListBullet"/>
        <w:rPr>
          <w:color w:val="auto"/>
        </w:rPr>
      </w:pPr>
      <w:r>
        <w:rPr>
          <w:color w:val="auto"/>
        </w:rPr>
        <w:t xml:space="preserve">Designed a survey to assess humanities and international student perspectives on the Learning Portfolio tool </w:t>
      </w:r>
    </w:p>
    <w:p w:rsidR="006270A9" w:rsidRPr="00CB168D" w:rsidRDefault="00CB168D">
      <w:pPr>
        <w:pStyle w:val="Heading1"/>
        <w:rPr>
          <w:color w:val="auto"/>
        </w:rPr>
      </w:pPr>
      <w:r>
        <w:rPr>
          <w:color w:val="auto"/>
        </w:rPr>
        <w:lastRenderedPageBreak/>
        <w:t>Clinical Practicum in Speech-Language Pathology</w:t>
      </w:r>
    </w:p>
    <w:p w:rsidR="00F863CB" w:rsidRPr="00432330" w:rsidRDefault="00F863CB" w:rsidP="00F863CB">
      <w:pPr>
        <w:pStyle w:val="Heading2"/>
        <w:rPr>
          <w:b w:val="0"/>
          <w:color w:val="auto"/>
        </w:rPr>
      </w:pPr>
      <w:r>
        <w:rPr>
          <w:b w:val="0"/>
          <w:color w:val="auto"/>
        </w:rPr>
        <w:t>Lear Communication | May – July</w:t>
      </w:r>
      <w:r w:rsidRPr="00432330">
        <w:rPr>
          <w:b w:val="0"/>
          <w:color w:val="auto"/>
        </w:rPr>
        <w:t xml:space="preserve"> 2017</w:t>
      </w:r>
    </w:p>
    <w:p w:rsidR="00F863CB" w:rsidRDefault="00F863CB" w:rsidP="00F863CB">
      <w:pPr>
        <w:pStyle w:val="ListBullet"/>
        <w:rPr>
          <w:color w:val="auto"/>
        </w:rPr>
      </w:pPr>
      <w:r>
        <w:rPr>
          <w:color w:val="auto"/>
        </w:rPr>
        <w:t xml:space="preserve">Assessed patients with acquired brain injury for cognitive-communication skills </w:t>
      </w:r>
    </w:p>
    <w:p w:rsidR="00F863CB" w:rsidRDefault="00F863CB" w:rsidP="00F863CB">
      <w:pPr>
        <w:pStyle w:val="ListBullet"/>
        <w:rPr>
          <w:color w:val="auto"/>
        </w:rPr>
      </w:pPr>
      <w:r>
        <w:rPr>
          <w:color w:val="auto"/>
        </w:rPr>
        <w:t>Provided therapy for clients</w:t>
      </w:r>
      <w:r>
        <w:rPr>
          <w:color w:val="auto"/>
          <w:lang w:val="en-CA"/>
        </w:rPr>
        <w:t xml:space="preserve">’ cognitive-communication using a functional therapy framework </w:t>
      </w:r>
    </w:p>
    <w:p w:rsidR="00F863CB" w:rsidRDefault="00F863CB" w:rsidP="00F863CB">
      <w:pPr>
        <w:pStyle w:val="ListBullet"/>
        <w:rPr>
          <w:color w:val="auto"/>
        </w:rPr>
      </w:pPr>
      <w:r>
        <w:rPr>
          <w:color w:val="auto"/>
        </w:rPr>
        <w:t xml:space="preserve">Assessed and provided therapy for vocal function disorders </w:t>
      </w:r>
    </w:p>
    <w:p w:rsidR="00F863CB" w:rsidRDefault="00F863CB" w:rsidP="00F863CB">
      <w:pPr>
        <w:pStyle w:val="ListBullet"/>
        <w:rPr>
          <w:color w:val="auto"/>
        </w:rPr>
      </w:pPr>
      <w:r>
        <w:rPr>
          <w:color w:val="auto"/>
        </w:rPr>
        <w:t xml:space="preserve">Assessed and provided therapy for fluency disorders </w:t>
      </w:r>
    </w:p>
    <w:p w:rsidR="00F863CB" w:rsidRDefault="00F863CB" w:rsidP="00F863CB">
      <w:pPr>
        <w:pStyle w:val="ListBullet"/>
        <w:rPr>
          <w:color w:val="auto"/>
        </w:rPr>
      </w:pPr>
      <w:r>
        <w:rPr>
          <w:color w:val="auto"/>
        </w:rPr>
        <w:t xml:space="preserve">Assessed both in-patients and out-patients for dysphagia </w:t>
      </w:r>
    </w:p>
    <w:p w:rsidR="00F863CB" w:rsidRDefault="00F863CB" w:rsidP="00F863CB">
      <w:pPr>
        <w:pStyle w:val="ListBullet"/>
        <w:rPr>
          <w:color w:val="auto"/>
        </w:rPr>
      </w:pPr>
      <w:r>
        <w:rPr>
          <w:color w:val="auto"/>
        </w:rPr>
        <w:t>Provided recommendations and strategies surrounding clients’ dysphagia</w:t>
      </w:r>
    </w:p>
    <w:p w:rsidR="00F863CB" w:rsidRDefault="00F863CB" w:rsidP="00F863CB">
      <w:pPr>
        <w:pStyle w:val="ListBullet"/>
        <w:rPr>
          <w:color w:val="auto"/>
        </w:rPr>
      </w:pPr>
      <w:r>
        <w:rPr>
          <w:color w:val="auto"/>
        </w:rPr>
        <w:t xml:space="preserve">Provided therapy using AAC for clients with aphasia </w:t>
      </w:r>
    </w:p>
    <w:p w:rsidR="00F863CB" w:rsidRDefault="00E87D64" w:rsidP="00F863CB">
      <w:pPr>
        <w:pStyle w:val="ListBullet"/>
        <w:rPr>
          <w:color w:val="auto"/>
        </w:rPr>
      </w:pPr>
      <w:r>
        <w:rPr>
          <w:color w:val="auto"/>
        </w:rPr>
        <w:t xml:space="preserve">Provided treatment for pediatric articulation and language disorders </w:t>
      </w:r>
    </w:p>
    <w:p w:rsidR="006270A9" w:rsidRPr="00432330" w:rsidRDefault="00CB168D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t>Toronto general hospital/princess margaret hospital</w:t>
      </w:r>
      <w:r w:rsidR="004B325C" w:rsidRPr="00432330">
        <w:rPr>
          <w:b w:val="0"/>
          <w:color w:val="auto"/>
        </w:rPr>
        <w:t> | Head and Neck Cancer clinic, palliative care unit</w:t>
      </w:r>
      <w:r w:rsidR="00A4702B" w:rsidRPr="00432330">
        <w:rPr>
          <w:b w:val="0"/>
          <w:color w:val="auto"/>
        </w:rPr>
        <w:t> |</w:t>
      </w:r>
      <w:r w:rsidR="009D5933" w:rsidRPr="00432330">
        <w:rPr>
          <w:b w:val="0"/>
          <w:color w:val="auto"/>
        </w:rPr>
        <w:t> </w:t>
      </w:r>
      <w:r w:rsidRPr="00432330">
        <w:rPr>
          <w:b w:val="0"/>
          <w:color w:val="auto"/>
        </w:rPr>
        <w:t>January – February 2017</w:t>
      </w:r>
    </w:p>
    <w:p w:rsidR="006270A9" w:rsidRDefault="00CB168D">
      <w:pPr>
        <w:pStyle w:val="ListBullet"/>
        <w:rPr>
          <w:color w:val="auto"/>
        </w:rPr>
      </w:pPr>
      <w:r>
        <w:rPr>
          <w:color w:val="auto"/>
        </w:rPr>
        <w:t>Assessed patients’ swallowing via videofluoroscopy and bedside clinical exams</w:t>
      </w:r>
    </w:p>
    <w:p w:rsidR="00CB168D" w:rsidRDefault="004144EB">
      <w:pPr>
        <w:pStyle w:val="ListBullet"/>
        <w:rPr>
          <w:color w:val="auto"/>
        </w:rPr>
      </w:pPr>
      <w:r>
        <w:rPr>
          <w:color w:val="auto"/>
        </w:rPr>
        <w:t xml:space="preserve">Provided </w:t>
      </w:r>
      <w:proofErr w:type="spellStart"/>
      <w:r>
        <w:rPr>
          <w:color w:val="auto"/>
        </w:rPr>
        <w:t>tracheo</w:t>
      </w:r>
      <w:proofErr w:type="spellEnd"/>
      <w:r>
        <w:rPr>
          <w:color w:val="auto"/>
        </w:rPr>
        <w:t xml:space="preserve">-esophageal voice therapy </w:t>
      </w:r>
      <w:r w:rsidR="004B325C">
        <w:rPr>
          <w:color w:val="auto"/>
        </w:rPr>
        <w:t xml:space="preserve">to laryngectomy patients </w:t>
      </w:r>
    </w:p>
    <w:p w:rsidR="004B325C" w:rsidRPr="004B325C" w:rsidRDefault="004B325C" w:rsidP="004B325C">
      <w:pPr>
        <w:pStyle w:val="ListBullet"/>
        <w:rPr>
          <w:color w:val="auto"/>
        </w:rPr>
      </w:pPr>
      <w:r>
        <w:rPr>
          <w:color w:val="auto"/>
        </w:rPr>
        <w:t>Provided communication and swallowing therapy to head and neck cancer patients</w:t>
      </w:r>
    </w:p>
    <w:p w:rsidR="004B325C" w:rsidRPr="00CB168D" w:rsidRDefault="004B325C">
      <w:pPr>
        <w:pStyle w:val="ListBullet"/>
        <w:rPr>
          <w:color w:val="auto"/>
        </w:rPr>
      </w:pPr>
      <w:r>
        <w:rPr>
          <w:color w:val="auto"/>
        </w:rPr>
        <w:t xml:space="preserve">Used Electronic Patient Record system for electronic documentation </w:t>
      </w:r>
    </w:p>
    <w:p w:rsidR="00A4702B" w:rsidRPr="00432330" w:rsidRDefault="00A4702B" w:rsidP="00A4702B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t>Erinoak kids center for treatment and development |</w:t>
      </w:r>
      <w:r w:rsidR="00E07C7F" w:rsidRPr="00432330">
        <w:rPr>
          <w:b w:val="0"/>
          <w:color w:val="auto"/>
        </w:rPr>
        <w:t xml:space="preserve"> </w:t>
      </w:r>
      <w:r w:rsidRPr="00432330">
        <w:rPr>
          <w:b w:val="0"/>
          <w:color w:val="auto"/>
        </w:rPr>
        <w:t>July 2016</w:t>
      </w:r>
    </w:p>
    <w:p w:rsidR="00A4702B" w:rsidRDefault="00E07C7F" w:rsidP="00A4702B">
      <w:pPr>
        <w:pStyle w:val="ListBullet"/>
        <w:rPr>
          <w:color w:val="auto"/>
        </w:rPr>
      </w:pPr>
      <w:r>
        <w:rPr>
          <w:color w:val="auto"/>
        </w:rPr>
        <w:t xml:space="preserve">Assessed preschool-aged children for speech, language and communication disorders </w:t>
      </w:r>
      <w:r w:rsidR="00A4702B">
        <w:rPr>
          <w:color w:val="auto"/>
        </w:rPr>
        <w:t xml:space="preserve"> </w:t>
      </w:r>
    </w:p>
    <w:p w:rsidR="00E07C7F" w:rsidRDefault="00E07C7F" w:rsidP="00A4702B">
      <w:pPr>
        <w:pStyle w:val="ListBullet"/>
        <w:rPr>
          <w:color w:val="auto"/>
        </w:rPr>
      </w:pPr>
      <w:r>
        <w:rPr>
          <w:color w:val="auto"/>
        </w:rPr>
        <w:t xml:space="preserve">Provided therapy to preschool-aged children for articulation, motor-speech, fluency and social communication skills </w:t>
      </w:r>
    </w:p>
    <w:p w:rsidR="00E07C7F" w:rsidRDefault="00E07C7F" w:rsidP="00A4702B">
      <w:pPr>
        <w:pStyle w:val="ListBullet"/>
        <w:rPr>
          <w:color w:val="auto"/>
        </w:rPr>
      </w:pPr>
      <w:r>
        <w:rPr>
          <w:color w:val="auto"/>
        </w:rPr>
        <w:t xml:space="preserve">Provided parent coaching surrounding speech, language and communication development and treatment </w:t>
      </w:r>
    </w:p>
    <w:p w:rsidR="00E07C7F" w:rsidRDefault="00E07C7F" w:rsidP="00A4702B">
      <w:pPr>
        <w:pStyle w:val="ListBullet"/>
        <w:rPr>
          <w:color w:val="auto"/>
        </w:rPr>
      </w:pPr>
      <w:r>
        <w:rPr>
          <w:color w:val="auto"/>
        </w:rPr>
        <w:t xml:space="preserve">Implemented behavior management and social communication strategies with children with </w:t>
      </w:r>
      <w:r w:rsidR="007631CC">
        <w:rPr>
          <w:color w:val="auto"/>
        </w:rPr>
        <w:t>Autism</w:t>
      </w:r>
      <w:r>
        <w:rPr>
          <w:color w:val="auto"/>
        </w:rPr>
        <w:t xml:space="preserve"> Spectrum Disorder in a soccer camp setting </w:t>
      </w:r>
    </w:p>
    <w:p w:rsidR="00915246" w:rsidRPr="00432330" w:rsidRDefault="00915246" w:rsidP="00915246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t>Hamilton wentworth district school board | March – april 2016</w:t>
      </w:r>
    </w:p>
    <w:p w:rsidR="00915246" w:rsidRDefault="00915246" w:rsidP="00915246">
      <w:pPr>
        <w:pStyle w:val="ListBullet"/>
        <w:rPr>
          <w:color w:val="auto"/>
        </w:rPr>
      </w:pPr>
      <w:r>
        <w:rPr>
          <w:color w:val="auto"/>
        </w:rPr>
        <w:t xml:space="preserve">Assessed articulation, phonological awareness and language of school-aged children </w:t>
      </w:r>
    </w:p>
    <w:p w:rsidR="00915246" w:rsidRDefault="00915246" w:rsidP="00915246">
      <w:pPr>
        <w:pStyle w:val="ListBullet"/>
        <w:rPr>
          <w:color w:val="auto"/>
        </w:rPr>
      </w:pPr>
      <w:r>
        <w:rPr>
          <w:color w:val="auto"/>
        </w:rPr>
        <w:t>Provided individual and small group therapy in articulation, phonological awareness and language to school-aged children who were enrolled in specialized speech and language classes</w:t>
      </w:r>
    </w:p>
    <w:p w:rsidR="004769A8" w:rsidRPr="00432330" w:rsidRDefault="004769A8" w:rsidP="004769A8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t>Durham district school board | December and may 2016</w:t>
      </w:r>
    </w:p>
    <w:p w:rsidR="004769A8" w:rsidRDefault="004769A8" w:rsidP="004769A8">
      <w:pPr>
        <w:pStyle w:val="ListBullet"/>
        <w:rPr>
          <w:color w:val="auto"/>
        </w:rPr>
      </w:pPr>
      <w:r>
        <w:rPr>
          <w:color w:val="auto"/>
        </w:rPr>
        <w:t xml:space="preserve">Assisted with the initiation and execution of an early screening protocol  </w:t>
      </w:r>
    </w:p>
    <w:p w:rsidR="008C61F3" w:rsidRDefault="004769A8" w:rsidP="008C61F3">
      <w:pPr>
        <w:pStyle w:val="ListBullet"/>
        <w:rPr>
          <w:color w:val="auto"/>
        </w:rPr>
      </w:pPr>
      <w:r>
        <w:rPr>
          <w:color w:val="auto"/>
        </w:rPr>
        <w:t>Assessed articulation, language and phonological awareness of school-aged children using a new screening tool</w:t>
      </w:r>
    </w:p>
    <w:p w:rsidR="00BD489B" w:rsidRPr="003B0982" w:rsidRDefault="00BD489B" w:rsidP="00BD489B">
      <w:pPr>
        <w:pStyle w:val="Heading2"/>
        <w:rPr>
          <w:b w:val="0"/>
          <w:color w:val="auto"/>
          <w:szCs w:val="24"/>
        </w:rPr>
      </w:pPr>
      <w:r>
        <w:rPr>
          <w:b w:val="0"/>
          <w:color w:val="auto"/>
        </w:rPr>
        <w:t>The reading gym</w:t>
      </w:r>
      <w:r w:rsidR="00221E47">
        <w:rPr>
          <w:b w:val="0"/>
          <w:color w:val="auto"/>
        </w:rPr>
        <w:t xml:space="preserve"> </w:t>
      </w:r>
      <w:r w:rsidRPr="00432330">
        <w:rPr>
          <w:b w:val="0"/>
          <w:color w:val="auto"/>
        </w:rPr>
        <w:t>|</w:t>
      </w:r>
      <w:r>
        <w:rPr>
          <w:b w:val="0"/>
          <w:color w:val="auto"/>
        </w:rPr>
        <w:t xml:space="preserve"> </w:t>
      </w:r>
      <w:r>
        <w:rPr>
          <w:b w:val="0"/>
          <w:color w:val="auto"/>
          <w:szCs w:val="24"/>
        </w:rPr>
        <w:t>Volunteer | 2013 - 2015</w:t>
      </w:r>
    </w:p>
    <w:p w:rsidR="00BD489B" w:rsidRPr="003B0982" w:rsidRDefault="00BD489B" w:rsidP="00BD489B">
      <w:pPr>
        <w:pStyle w:val="ListBullet"/>
        <w:rPr>
          <w:color w:val="auto"/>
          <w:sz w:val="24"/>
          <w:szCs w:val="24"/>
        </w:rPr>
      </w:pPr>
      <w:r w:rsidRPr="003B0982">
        <w:rPr>
          <w:color w:val="auto"/>
          <w:sz w:val="24"/>
          <w:szCs w:val="24"/>
        </w:rPr>
        <w:t xml:space="preserve">Provided intervention for a pediatric population, ranging from 2-13 years of age  </w:t>
      </w:r>
    </w:p>
    <w:p w:rsidR="00BD489B" w:rsidRPr="003B0982" w:rsidRDefault="00BD489B" w:rsidP="00BD489B">
      <w:pPr>
        <w:pStyle w:val="ListBullet"/>
        <w:rPr>
          <w:color w:val="auto"/>
          <w:sz w:val="24"/>
          <w:szCs w:val="24"/>
        </w:rPr>
      </w:pPr>
      <w:r w:rsidRPr="003B0982">
        <w:rPr>
          <w:color w:val="auto"/>
          <w:sz w:val="24"/>
          <w:szCs w:val="24"/>
        </w:rPr>
        <w:t xml:space="preserve">Provided intervention in phonological awareness, articulation, language, pragmatics, early literacy </w:t>
      </w:r>
    </w:p>
    <w:p w:rsidR="00BD489B" w:rsidRPr="003B0982" w:rsidRDefault="00BD489B" w:rsidP="00BD489B">
      <w:pPr>
        <w:pStyle w:val="ListBullet"/>
        <w:rPr>
          <w:color w:val="auto"/>
          <w:sz w:val="24"/>
          <w:szCs w:val="24"/>
        </w:rPr>
      </w:pPr>
      <w:r w:rsidRPr="003B0982">
        <w:rPr>
          <w:color w:val="auto"/>
          <w:sz w:val="24"/>
          <w:szCs w:val="24"/>
        </w:rPr>
        <w:t xml:space="preserve">Provided intervention to children with diagnoses of: Autism Spectrum Disorder, Fetal Alcohol Spectrum Disorder, Attention Deficit Hyperactive Disorder, Oppositional Defiant Disorder, Developmental Delay, Learning Disability </w:t>
      </w:r>
    </w:p>
    <w:p w:rsidR="00432330" w:rsidRPr="00432330" w:rsidRDefault="00432330" w:rsidP="00432330">
      <w:pPr>
        <w:pStyle w:val="Heading2"/>
        <w:rPr>
          <w:b w:val="0"/>
          <w:color w:val="auto"/>
        </w:rPr>
      </w:pPr>
      <w:r w:rsidRPr="00432330">
        <w:rPr>
          <w:b w:val="0"/>
          <w:color w:val="auto"/>
        </w:rPr>
        <w:lastRenderedPageBreak/>
        <w:t>Virgil ear clinic | All activities conducted in conjuction with an audiologist | January 2017</w:t>
      </w:r>
    </w:p>
    <w:p w:rsidR="00432330" w:rsidRDefault="00432330" w:rsidP="00432330">
      <w:pPr>
        <w:pStyle w:val="ListBullet"/>
        <w:rPr>
          <w:color w:val="auto"/>
        </w:rPr>
      </w:pPr>
      <w:r>
        <w:rPr>
          <w:color w:val="auto"/>
        </w:rPr>
        <w:t xml:space="preserve">Participated in administration of hearing assessments with children and adults </w:t>
      </w:r>
    </w:p>
    <w:p w:rsidR="00432330" w:rsidRDefault="00432330" w:rsidP="00432330">
      <w:pPr>
        <w:pStyle w:val="ListBullet"/>
        <w:rPr>
          <w:color w:val="auto"/>
        </w:rPr>
      </w:pPr>
      <w:r>
        <w:rPr>
          <w:color w:val="auto"/>
        </w:rPr>
        <w:t>Participated in hearing aid consultations with children and adults</w:t>
      </w:r>
    </w:p>
    <w:p w:rsidR="00432330" w:rsidRDefault="00432330" w:rsidP="00432330">
      <w:pPr>
        <w:pStyle w:val="ListBullet"/>
        <w:rPr>
          <w:color w:val="auto"/>
        </w:rPr>
      </w:pPr>
      <w:r>
        <w:rPr>
          <w:color w:val="auto"/>
        </w:rPr>
        <w:t xml:space="preserve">Participated in hearing aid adjustments with adults </w:t>
      </w:r>
    </w:p>
    <w:p w:rsidR="00432330" w:rsidRDefault="00432330" w:rsidP="00432330">
      <w:pPr>
        <w:pStyle w:val="Heading2"/>
        <w:rPr>
          <w:b w:val="0"/>
          <w:color w:val="auto"/>
        </w:rPr>
      </w:pPr>
      <w:r>
        <w:rPr>
          <w:b w:val="0"/>
          <w:color w:val="auto"/>
        </w:rPr>
        <w:t>Manager</w:t>
      </w:r>
      <w:r w:rsidRPr="00432330">
        <w:rPr>
          <w:b w:val="0"/>
          <w:color w:val="auto"/>
        </w:rPr>
        <w:t> | M</w:t>
      </w:r>
      <w:r>
        <w:rPr>
          <w:b w:val="0"/>
          <w:color w:val="auto"/>
        </w:rPr>
        <w:t>un hing chinese food restaruant</w:t>
      </w:r>
      <w:r w:rsidRPr="00432330">
        <w:rPr>
          <w:b w:val="0"/>
          <w:color w:val="auto"/>
        </w:rPr>
        <w:t xml:space="preserve"> | 201</w:t>
      </w:r>
      <w:r>
        <w:rPr>
          <w:b w:val="0"/>
          <w:color w:val="auto"/>
        </w:rPr>
        <w:t>0-2017</w:t>
      </w:r>
    </w:p>
    <w:p w:rsidR="00221E47" w:rsidRDefault="00221E47" w:rsidP="00FB799E">
      <w:pPr>
        <w:pStyle w:val="ListBullet"/>
        <w:rPr>
          <w:color w:val="auto"/>
        </w:rPr>
      </w:pPr>
      <w:r>
        <w:rPr>
          <w:color w:val="auto"/>
        </w:rPr>
        <w:t>Managed wait staff</w:t>
      </w:r>
    </w:p>
    <w:p w:rsidR="00FB799E" w:rsidRDefault="00221E47" w:rsidP="00FB799E">
      <w:pPr>
        <w:pStyle w:val="ListBullet"/>
        <w:rPr>
          <w:color w:val="auto"/>
        </w:rPr>
      </w:pPr>
      <w:r>
        <w:rPr>
          <w:color w:val="auto"/>
        </w:rPr>
        <w:t>I</w:t>
      </w:r>
      <w:r w:rsidR="00FB799E">
        <w:rPr>
          <w:color w:val="auto"/>
        </w:rPr>
        <w:t xml:space="preserve">mplemented a new scheduling protocol </w:t>
      </w:r>
    </w:p>
    <w:p w:rsidR="003D3199" w:rsidRPr="00B85020" w:rsidRDefault="00B85020" w:rsidP="00B85020">
      <w:pPr>
        <w:pStyle w:val="ListBullet"/>
        <w:rPr>
          <w:color w:val="auto"/>
        </w:rPr>
      </w:pPr>
      <w:r>
        <w:rPr>
          <w:color w:val="auto"/>
        </w:rPr>
        <w:t>Performed all responsibilities of a w</w:t>
      </w:r>
      <w:r w:rsidR="003D3199">
        <w:rPr>
          <w:color w:val="auto"/>
        </w:rPr>
        <w:t>aitress</w:t>
      </w:r>
      <w:r>
        <w:rPr>
          <w:color w:val="auto"/>
        </w:rPr>
        <w:t>, hostess, cashier</w:t>
      </w:r>
      <w:r w:rsidR="003D3199">
        <w:rPr>
          <w:color w:val="auto"/>
        </w:rPr>
        <w:t xml:space="preserve"> </w:t>
      </w:r>
    </w:p>
    <w:p w:rsidR="003D3199" w:rsidRPr="00B85020" w:rsidRDefault="00B85020" w:rsidP="00B85020">
      <w:pPr>
        <w:pStyle w:val="ListBullet"/>
        <w:rPr>
          <w:color w:val="auto"/>
        </w:rPr>
      </w:pPr>
      <w:r>
        <w:rPr>
          <w:color w:val="auto"/>
        </w:rPr>
        <w:t>Handled</w:t>
      </w:r>
      <w:r w:rsidR="003D3199">
        <w:rPr>
          <w:color w:val="auto"/>
        </w:rPr>
        <w:t xml:space="preserve"> customer servi</w:t>
      </w:r>
      <w:r>
        <w:rPr>
          <w:color w:val="auto"/>
        </w:rPr>
        <w:t xml:space="preserve">ce and </w:t>
      </w:r>
      <w:r w:rsidR="003D3199">
        <w:rPr>
          <w:color w:val="auto"/>
        </w:rPr>
        <w:t xml:space="preserve">complaints  </w:t>
      </w:r>
    </w:p>
    <w:p w:rsidR="003D3199" w:rsidRDefault="00B85020" w:rsidP="003D3199">
      <w:pPr>
        <w:pStyle w:val="ListBullet"/>
        <w:rPr>
          <w:color w:val="auto"/>
        </w:rPr>
      </w:pPr>
      <w:r>
        <w:rPr>
          <w:color w:val="auto"/>
        </w:rPr>
        <w:t>Managed</w:t>
      </w:r>
      <w:r w:rsidR="003D3199">
        <w:rPr>
          <w:color w:val="auto"/>
        </w:rPr>
        <w:t xml:space="preserve"> phone orders </w:t>
      </w:r>
    </w:p>
    <w:p w:rsidR="003D3199" w:rsidRDefault="00B85020" w:rsidP="003D3199">
      <w:pPr>
        <w:pStyle w:val="ListBullet"/>
        <w:rPr>
          <w:color w:val="auto"/>
        </w:rPr>
      </w:pPr>
      <w:r>
        <w:rPr>
          <w:color w:val="auto"/>
        </w:rPr>
        <w:t xml:space="preserve">Prepared and packaged food </w:t>
      </w:r>
    </w:p>
    <w:p w:rsidR="00B33F2E" w:rsidRDefault="00B33F2E" w:rsidP="00B85020">
      <w:pPr>
        <w:pStyle w:val="ListBullet"/>
        <w:numPr>
          <w:ilvl w:val="0"/>
          <w:numId w:val="0"/>
        </w:numPr>
        <w:rPr>
          <w:color w:val="auto"/>
        </w:rPr>
      </w:pPr>
    </w:p>
    <w:p w:rsidR="00892CE2" w:rsidRDefault="00892CE2" w:rsidP="00892CE2">
      <w:pPr>
        <w:pStyle w:val="Heading1"/>
        <w:rPr>
          <w:color w:val="auto"/>
        </w:rPr>
      </w:pPr>
      <w:r>
        <w:rPr>
          <w:color w:val="auto"/>
        </w:rPr>
        <w:t xml:space="preserve">Professional Development </w:t>
      </w:r>
    </w:p>
    <w:p w:rsidR="00892CE2" w:rsidRPr="004D28EE" w:rsidRDefault="00892CE2" w:rsidP="00892CE2">
      <w:pPr>
        <w:pStyle w:val="ListBullet"/>
        <w:rPr>
          <w:color w:val="000000" w:themeColor="text1"/>
        </w:rPr>
      </w:pPr>
      <w:r w:rsidRPr="004D28EE">
        <w:rPr>
          <w:color w:val="000000" w:themeColor="text1"/>
        </w:rPr>
        <w:t xml:space="preserve">Introduction to </w:t>
      </w:r>
      <w:r w:rsidRPr="004D28EE">
        <w:rPr>
          <w:rStyle w:val="Strong"/>
          <w:rFonts w:cs="Arial"/>
          <w:b w:val="0"/>
          <w:color w:val="000000" w:themeColor="text1"/>
          <w:shd w:val="clear" w:color="auto" w:fill="FFFFFF"/>
        </w:rPr>
        <w:t>Prompts for Restructuring Oral Muscular Phonetic Targets</w:t>
      </w:r>
      <w:r w:rsidRPr="004D28EE">
        <w:rPr>
          <w:color w:val="000000" w:themeColor="text1"/>
        </w:rPr>
        <w:t xml:space="preserve"> (PROMPT) – August 2017</w:t>
      </w:r>
    </w:p>
    <w:p w:rsidR="004D28EE" w:rsidRPr="004D28EE" w:rsidRDefault="004D28EE" w:rsidP="00892CE2">
      <w:pPr>
        <w:pStyle w:val="ListBullet"/>
        <w:rPr>
          <w:color w:val="000000" w:themeColor="text1"/>
        </w:rPr>
      </w:pPr>
      <w:r w:rsidRPr="004D28EE">
        <w:rPr>
          <w:color w:val="000000" w:themeColor="text1"/>
          <w:shd w:val="clear" w:color="auto" w:fill="F1F0F0"/>
        </w:rPr>
        <w:t xml:space="preserve">Supported Conversation for Persons with Aphasia (SCA) – November 2016 </w:t>
      </w:r>
    </w:p>
    <w:p w:rsidR="00892CE2" w:rsidRDefault="00892CE2" w:rsidP="00892CE2">
      <w:pPr>
        <w:pStyle w:val="Heading1"/>
        <w:rPr>
          <w:color w:val="auto"/>
        </w:rPr>
      </w:pPr>
    </w:p>
    <w:p w:rsidR="00892CE2" w:rsidRDefault="00892CE2" w:rsidP="00B85020">
      <w:pPr>
        <w:pStyle w:val="ListBullet"/>
        <w:numPr>
          <w:ilvl w:val="0"/>
          <w:numId w:val="0"/>
        </w:numPr>
        <w:rPr>
          <w:color w:val="auto"/>
        </w:rPr>
      </w:pPr>
    </w:p>
    <w:p w:rsidR="00757CB2" w:rsidRPr="00B33F2E" w:rsidRDefault="00757CB2" w:rsidP="00B85020">
      <w:pPr>
        <w:pStyle w:val="ListBullet"/>
        <w:numPr>
          <w:ilvl w:val="0"/>
          <w:numId w:val="0"/>
        </w:numPr>
        <w:rPr>
          <w:color w:val="auto"/>
        </w:rPr>
      </w:pPr>
    </w:p>
    <w:sectPr w:rsidR="00757CB2" w:rsidRPr="00B33F2E" w:rsidSect="00617B26">
      <w:footerReference w:type="default" r:id="rId9"/>
      <w:footerReference w:type="firs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77" w:rsidRDefault="00F20677">
      <w:pPr>
        <w:spacing w:after="0"/>
      </w:pPr>
      <w:r>
        <w:separator/>
      </w:r>
    </w:p>
  </w:endnote>
  <w:endnote w:type="continuationSeparator" w:id="0">
    <w:p w:rsidR="00F20677" w:rsidRDefault="00F20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7F7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77" w:rsidRDefault="006E7F77">
    <w:pPr>
      <w:pStyle w:val="Footer"/>
    </w:pPr>
    <w:r>
      <w:t>Last updated Aug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77" w:rsidRDefault="00F20677">
      <w:pPr>
        <w:spacing w:after="0"/>
      </w:pPr>
      <w:r>
        <w:separator/>
      </w:r>
    </w:p>
  </w:footnote>
  <w:footnote w:type="continuationSeparator" w:id="0">
    <w:p w:rsidR="00F20677" w:rsidRDefault="00F206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D02A7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9D15DB0"/>
    <w:multiLevelType w:val="hybridMultilevel"/>
    <w:tmpl w:val="D33C5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8D"/>
    <w:rsid w:val="00074850"/>
    <w:rsid w:val="000A4F59"/>
    <w:rsid w:val="000C56F5"/>
    <w:rsid w:val="001306FA"/>
    <w:rsid w:val="00141A4C"/>
    <w:rsid w:val="001B29CF"/>
    <w:rsid w:val="001D0C0C"/>
    <w:rsid w:val="00221E47"/>
    <w:rsid w:val="0028220F"/>
    <w:rsid w:val="002A6AA4"/>
    <w:rsid w:val="003262F9"/>
    <w:rsid w:val="00337802"/>
    <w:rsid w:val="00356C14"/>
    <w:rsid w:val="003D3199"/>
    <w:rsid w:val="004144EB"/>
    <w:rsid w:val="00432330"/>
    <w:rsid w:val="004769A8"/>
    <w:rsid w:val="004B325C"/>
    <w:rsid w:val="004D28EE"/>
    <w:rsid w:val="00522676"/>
    <w:rsid w:val="0053104B"/>
    <w:rsid w:val="00617B26"/>
    <w:rsid w:val="006270A9"/>
    <w:rsid w:val="00641D40"/>
    <w:rsid w:val="006437B3"/>
    <w:rsid w:val="00675956"/>
    <w:rsid w:val="00681034"/>
    <w:rsid w:val="006A2FF7"/>
    <w:rsid w:val="006C2231"/>
    <w:rsid w:val="006E7F77"/>
    <w:rsid w:val="0075671F"/>
    <w:rsid w:val="00757CB2"/>
    <w:rsid w:val="007631CC"/>
    <w:rsid w:val="0081569D"/>
    <w:rsid w:val="00816216"/>
    <w:rsid w:val="00864B4C"/>
    <w:rsid w:val="0087734B"/>
    <w:rsid w:val="00892CE2"/>
    <w:rsid w:val="008C61F3"/>
    <w:rsid w:val="00902166"/>
    <w:rsid w:val="00915246"/>
    <w:rsid w:val="009D5933"/>
    <w:rsid w:val="00A17148"/>
    <w:rsid w:val="00A4702B"/>
    <w:rsid w:val="00B33F2E"/>
    <w:rsid w:val="00B85020"/>
    <w:rsid w:val="00BD489B"/>
    <w:rsid w:val="00BD768D"/>
    <w:rsid w:val="00BE34ED"/>
    <w:rsid w:val="00C61F8E"/>
    <w:rsid w:val="00CB168D"/>
    <w:rsid w:val="00D960CC"/>
    <w:rsid w:val="00DB6CC9"/>
    <w:rsid w:val="00E07C7F"/>
    <w:rsid w:val="00E33BD4"/>
    <w:rsid w:val="00E36C7C"/>
    <w:rsid w:val="00E83E4B"/>
    <w:rsid w:val="00E87D64"/>
    <w:rsid w:val="00F20677"/>
    <w:rsid w:val="00F767F8"/>
    <w:rsid w:val="00F863CB"/>
    <w:rsid w:val="00FA2710"/>
    <w:rsid w:val="00F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000000" w:themeColor="accent1"/>
      </w:pBdr>
      <w:spacing w:after="120"/>
      <w:contextualSpacing/>
    </w:pPr>
    <w:rPr>
      <w:rFonts w:asciiTheme="majorHAnsi" w:eastAsiaTheme="majorEastAsia" w:hAnsiTheme="majorHAnsi" w:cstheme="majorBidi"/>
      <w:color w:val="000000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000000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00000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00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0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0000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00000" w:themeColor="accent1" w:themeShade="BF"/>
        <w:bottom w:val="single" w:sz="4" w:space="10" w:color="000000" w:themeColor="accent1" w:themeShade="BF"/>
      </w:pBdr>
      <w:spacing w:before="360" w:after="360"/>
      <w:ind w:left="864" w:right="864"/>
      <w:jc w:val="center"/>
    </w:pPr>
    <w:rPr>
      <w:i/>
      <w:iCs/>
      <w:color w:val="00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00000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000000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000000" w:themeColor="accent1"/>
        <w:left w:val="single" w:sz="2" w:space="10" w:color="000000" w:themeColor="accent1"/>
        <w:bottom w:val="single" w:sz="2" w:space="10" w:color="000000" w:themeColor="accent1"/>
        <w:right w:val="single" w:sz="2" w:space="10" w:color="000000" w:themeColor="accent1"/>
      </w:pBdr>
      <w:ind w:left="1152" w:right="1152"/>
    </w:pPr>
    <w:rPr>
      <w:i/>
      <w:iCs/>
      <w:color w:val="000000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8C61F3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8502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92CE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F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000000" w:themeColor="accent1"/>
      </w:pBdr>
      <w:spacing w:after="120"/>
      <w:contextualSpacing/>
    </w:pPr>
    <w:rPr>
      <w:rFonts w:asciiTheme="majorHAnsi" w:eastAsiaTheme="majorEastAsia" w:hAnsiTheme="majorHAnsi" w:cstheme="majorBidi"/>
      <w:color w:val="000000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000000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00000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00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000000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0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0000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000000" w:themeColor="accent1" w:themeShade="BF"/>
        <w:bottom w:val="single" w:sz="4" w:space="10" w:color="000000" w:themeColor="accent1" w:themeShade="BF"/>
      </w:pBdr>
      <w:spacing w:before="360" w:after="360"/>
      <w:ind w:left="864" w:right="864"/>
      <w:jc w:val="center"/>
    </w:pPr>
    <w:rPr>
      <w:i/>
      <w:iCs/>
      <w:color w:val="00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00000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000000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000000" w:themeColor="accent1"/>
        <w:left w:val="single" w:sz="2" w:space="10" w:color="000000" w:themeColor="accent1"/>
        <w:bottom w:val="single" w:sz="2" w:space="10" w:color="000000" w:themeColor="accent1"/>
        <w:right w:val="single" w:sz="2" w:space="10" w:color="000000" w:themeColor="accent1"/>
      </w:pBdr>
      <w:ind w:left="1152" w:right="1152"/>
    </w:pPr>
    <w:rPr>
      <w:i/>
      <w:iCs/>
      <w:color w:val="000000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8C61F3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8502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92CE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7F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59F2CF792447088E39A2F372CF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E2D5-D554-455E-BE0C-79A9FB5F1AF2}"/>
      </w:docPartPr>
      <w:docPartBody>
        <w:p w:rsidR="00B25698" w:rsidRDefault="003C7900">
          <w:pPr>
            <w:pStyle w:val="6B59F2CF792447088E39A2F372CFC38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2A"/>
    <w:rsid w:val="00047815"/>
    <w:rsid w:val="00277889"/>
    <w:rsid w:val="003C7900"/>
    <w:rsid w:val="0051701B"/>
    <w:rsid w:val="0055327B"/>
    <w:rsid w:val="008F3E89"/>
    <w:rsid w:val="009B626F"/>
    <w:rsid w:val="00B25698"/>
    <w:rsid w:val="00B336F6"/>
    <w:rsid w:val="00E4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E36A99F7224F2A971F003CC36926D6">
    <w:name w:val="67E36A99F7224F2A971F003CC36926D6"/>
  </w:style>
  <w:style w:type="paragraph" w:customStyle="1" w:styleId="487CD594123F45938FDE6D8EE5105FFC">
    <w:name w:val="487CD594123F45938FDE6D8EE5105FFC"/>
  </w:style>
  <w:style w:type="paragraph" w:customStyle="1" w:styleId="8CC685E4534A47639D5AE8EE92CC5923">
    <w:name w:val="8CC685E4534A47639D5AE8EE92CC5923"/>
  </w:style>
  <w:style w:type="paragraph" w:customStyle="1" w:styleId="82C8AD83EC314E55B38151DB6BA84554">
    <w:name w:val="82C8AD83EC314E55B38151DB6BA84554"/>
  </w:style>
  <w:style w:type="paragraph" w:customStyle="1" w:styleId="D53FC218FDBB4A5185D044E175AA66A3">
    <w:name w:val="D53FC218FDBB4A5185D044E175AA66A3"/>
  </w:style>
  <w:style w:type="paragraph" w:customStyle="1" w:styleId="4C3ED1DD7AEA4EC39AAF103F1B20EFB8">
    <w:name w:val="4C3ED1DD7AEA4EC39AAF103F1B20EFB8"/>
  </w:style>
  <w:style w:type="paragraph" w:customStyle="1" w:styleId="6B59F2CF792447088E39A2F372CFC382">
    <w:name w:val="6B59F2CF792447088E39A2F372CFC382"/>
  </w:style>
  <w:style w:type="paragraph" w:customStyle="1" w:styleId="86308AE7BE2A4064B59D302F5CAEC5F9">
    <w:name w:val="86308AE7BE2A4064B59D302F5CAEC5F9"/>
  </w:style>
  <w:style w:type="paragraph" w:customStyle="1" w:styleId="72262E61B66E481E89E22333FB83C87E">
    <w:name w:val="72262E61B66E481E89E22333FB83C87E"/>
  </w:style>
  <w:style w:type="paragraph" w:customStyle="1" w:styleId="4EC55FCDCFA444E7A7E8E46E7CE91A8E">
    <w:name w:val="4EC55FCDCFA444E7A7E8E46E7CE91A8E"/>
  </w:style>
  <w:style w:type="paragraph" w:customStyle="1" w:styleId="95E8A88561E94B029EBE4CEA927F2D6F">
    <w:name w:val="95E8A88561E94B029EBE4CEA927F2D6F"/>
  </w:style>
  <w:style w:type="paragraph" w:customStyle="1" w:styleId="A81C480E4FA648328EF5EA4FCBBFDD49">
    <w:name w:val="A81C480E4FA648328EF5EA4FCBBFDD49"/>
  </w:style>
  <w:style w:type="paragraph" w:customStyle="1" w:styleId="58A30718EA9343788F8217C7FA582DCF">
    <w:name w:val="58A30718EA9343788F8217C7FA582DCF"/>
  </w:style>
  <w:style w:type="paragraph" w:customStyle="1" w:styleId="684870C970CD4BD6A5EDA123C22C72E0">
    <w:name w:val="684870C970CD4BD6A5EDA123C22C72E0"/>
  </w:style>
  <w:style w:type="paragraph" w:customStyle="1" w:styleId="6D453F43785B49FD945A421A889A9092">
    <w:name w:val="6D453F43785B49FD945A421A889A9092"/>
  </w:style>
  <w:style w:type="paragraph" w:customStyle="1" w:styleId="437ED110274C42899B3869CC0D551F31">
    <w:name w:val="437ED110274C42899B3869CC0D551F31"/>
  </w:style>
  <w:style w:type="paragraph" w:customStyle="1" w:styleId="ECA9E33D1D4B47C69D320C767F3C9EA7">
    <w:name w:val="ECA9E33D1D4B47C69D320C767F3C9EA7"/>
  </w:style>
  <w:style w:type="paragraph" w:customStyle="1" w:styleId="EBBA69A16D6E44F99318354CE61EA901">
    <w:name w:val="EBBA69A16D6E44F99318354CE61EA901"/>
  </w:style>
  <w:style w:type="paragraph" w:customStyle="1" w:styleId="E40894E0D73F4868A0F2647E7FDCCCFB">
    <w:name w:val="E40894E0D73F4868A0F2647E7FDCCCFB"/>
  </w:style>
  <w:style w:type="paragraph" w:customStyle="1" w:styleId="B56D5150DF0B4BD8A1F1B23E7DC9CA58">
    <w:name w:val="B56D5150DF0B4BD8A1F1B23E7DC9CA58"/>
  </w:style>
  <w:style w:type="paragraph" w:customStyle="1" w:styleId="058D19A3E5D94C1791C3187D75348A60">
    <w:name w:val="058D19A3E5D94C1791C3187D75348A60"/>
  </w:style>
  <w:style w:type="paragraph" w:customStyle="1" w:styleId="D750B7F340B64ABA941AD00F02BF1354">
    <w:name w:val="D750B7F340B64ABA941AD00F02BF1354"/>
  </w:style>
  <w:style w:type="paragraph" w:customStyle="1" w:styleId="8CA8ED19BCE940828B67D6A1B400FA80">
    <w:name w:val="8CA8ED19BCE940828B67D6A1B400FA80"/>
  </w:style>
  <w:style w:type="paragraph" w:customStyle="1" w:styleId="D28A0285E5694953830D45C153F189B7">
    <w:name w:val="D28A0285E5694953830D45C153F189B7"/>
  </w:style>
  <w:style w:type="paragraph" w:customStyle="1" w:styleId="E4DF28F4BC8F44D38ED9E29E481A41B7">
    <w:name w:val="E4DF28F4BC8F44D38ED9E29E481A41B7"/>
  </w:style>
  <w:style w:type="paragraph" w:customStyle="1" w:styleId="F412E0349B19494BABB17DF0657CC9F5">
    <w:name w:val="F412E0349B19494BABB17DF0657CC9F5"/>
  </w:style>
  <w:style w:type="paragraph" w:customStyle="1" w:styleId="D397D0F621344585AE9C2B1A178618FE">
    <w:name w:val="D397D0F621344585AE9C2B1A178618FE"/>
  </w:style>
  <w:style w:type="paragraph" w:customStyle="1" w:styleId="3847D2493B954103AE5A24D4DDCEF2B0">
    <w:name w:val="3847D2493B954103AE5A24D4DDCEF2B0"/>
  </w:style>
  <w:style w:type="paragraph" w:customStyle="1" w:styleId="9D33A1ECD3124FBCA0600D0C862D9DB0">
    <w:name w:val="9D33A1ECD3124FBCA0600D0C862D9DB0"/>
  </w:style>
  <w:style w:type="paragraph" w:customStyle="1" w:styleId="CDE1E3B2877F40E28EF06AABC5F7C265">
    <w:name w:val="CDE1E3B2877F40E28EF06AABC5F7C265"/>
  </w:style>
  <w:style w:type="paragraph" w:customStyle="1" w:styleId="D34FCE89D52F47C5B9B39C72F420F5AC">
    <w:name w:val="D34FCE89D52F47C5B9B39C72F420F5AC"/>
  </w:style>
  <w:style w:type="paragraph" w:customStyle="1" w:styleId="1D021880B2894B568F6C1E531E2B2B38">
    <w:name w:val="1D021880B2894B568F6C1E531E2B2B38"/>
  </w:style>
  <w:style w:type="paragraph" w:customStyle="1" w:styleId="434FC0BCFA0E4B179E5C47DFDC79B72F">
    <w:name w:val="434FC0BCFA0E4B179E5C47DFDC79B72F"/>
  </w:style>
  <w:style w:type="paragraph" w:customStyle="1" w:styleId="ED2577498F3146B49A2F486315B2ECEE">
    <w:name w:val="ED2577498F3146B49A2F486315B2ECEE"/>
    <w:rsid w:val="00E4702A"/>
  </w:style>
  <w:style w:type="paragraph" w:customStyle="1" w:styleId="19192C6F58084E3DA0FBD1E70A6B2220">
    <w:name w:val="19192C6F58084E3DA0FBD1E70A6B2220"/>
    <w:rsid w:val="00E4702A"/>
  </w:style>
  <w:style w:type="paragraph" w:customStyle="1" w:styleId="B4ED871ED81F486CAD9C56D911C7F849">
    <w:name w:val="B4ED871ED81F486CAD9C56D911C7F849"/>
    <w:rsid w:val="00E4702A"/>
  </w:style>
  <w:style w:type="paragraph" w:customStyle="1" w:styleId="A104B7D3685140599789BDE2CF3A7AC2">
    <w:name w:val="A104B7D3685140599789BDE2CF3A7AC2"/>
    <w:rsid w:val="00E4702A"/>
  </w:style>
  <w:style w:type="paragraph" w:customStyle="1" w:styleId="243E0D763647476D9593623BBFB386A5">
    <w:name w:val="243E0D763647476D9593623BBFB386A5"/>
    <w:rsid w:val="00E4702A"/>
  </w:style>
  <w:style w:type="paragraph" w:customStyle="1" w:styleId="B5B81904DE9A4394A564A689DE8707C3">
    <w:name w:val="B5B81904DE9A4394A564A689DE8707C3"/>
    <w:rsid w:val="00E4702A"/>
  </w:style>
  <w:style w:type="paragraph" w:customStyle="1" w:styleId="005A4CBD08124546AE703767DE322FFF">
    <w:name w:val="005A4CBD08124546AE703767DE322FFF"/>
    <w:rsid w:val="00E4702A"/>
  </w:style>
  <w:style w:type="paragraph" w:customStyle="1" w:styleId="3CF3BAF415784004A45DE1A716A19D3B">
    <w:name w:val="3CF3BAF415784004A45DE1A716A19D3B"/>
    <w:rsid w:val="00E4702A"/>
  </w:style>
  <w:style w:type="paragraph" w:customStyle="1" w:styleId="18EE310881CF49F496001CE327819172">
    <w:name w:val="18EE310881CF49F496001CE327819172"/>
    <w:rsid w:val="00E4702A"/>
  </w:style>
  <w:style w:type="paragraph" w:customStyle="1" w:styleId="603690F221F341C19F48F5B2EA7C286D">
    <w:name w:val="603690F221F341C19F48F5B2EA7C286D"/>
    <w:rsid w:val="00E4702A"/>
  </w:style>
  <w:style w:type="paragraph" w:customStyle="1" w:styleId="F18452CC518F4E13B6F818A23504EECE">
    <w:name w:val="F18452CC518F4E13B6F818A23504EECE"/>
    <w:rsid w:val="00E470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E36A99F7224F2A971F003CC36926D6">
    <w:name w:val="67E36A99F7224F2A971F003CC36926D6"/>
  </w:style>
  <w:style w:type="paragraph" w:customStyle="1" w:styleId="487CD594123F45938FDE6D8EE5105FFC">
    <w:name w:val="487CD594123F45938FDE6D8EE5105FFC"/>
  </w:style>
  <w:style w:type="paragraph" w:customStyle="1" w:styleId="8CC685E4534A47639D5AE8EE92CC5923">
    <w:name w:val="8CC685E4534A47639D5AE8EE92CC5923"/>
  </w:style>
  <w:style w:type="paragraph" w:customStyle="1" w:styleId="82C8AD83EC314E55B38151DB6BA84554">
    <w:name w:val="82C8AD83EC314E55B38151DB6BA84554"/>
  </w:style>
  <w:style w:type="paragraph" w:customStyle="1" w:styleId="D53FC218FDBB4A5185D044E175AA66A3">
    <w:name w:val="D53FC218FDBB4A5185D044E175AA66A3"/>
  </w:style>
  <w:style w:type="paragraph" w:customStyle="1" w:styleId="4C3ED1DD7AEA4EC39AAF103F1B20EFB8">
    <w:name w:val="4C3ED1DD7AEA4EC39AAF103F1B20EFB8"/>
  </w:style>
  <w:style w:type="paragraph" w:customStyle="1" w:styleId="6B59F2CF792447088E39A2F372CFC382">
    <w:name w:val="6B59F2CF792447088E39A2F372CFC382"/>
  </w:style>
  <w:style w:type="paragraph" w:customStyle="1" w:styleId="86308AE7BE2A4064B59D302F5CAEC5F9">
    <w:name w:val="86308AE7BE2A4064B59D302F5CAEC5F9"/>
  </w:style>
  <w:style w:type="paragraph" w:customStyle="1" w:styleId="72262E61B66E481E89E22333FB83C87E">
    <w:name w:val="72262E61B66E481E89E22333FB83C87E"/>
  </w:style>
  <w:style w:type="paragraph" w:customStyle="1" w:styleId="4EC55FCDCFA444E7A7E8E46E7CE91A8E">
    <w:name w:val="4EC55FCDCFA444E7A7E8E46E7CE91A8E"/>
  </w:style>
  <w:style w:type="paragraph" w:customStyle="1" w:styleId="95E8A88561E94B029EBE4CEA927F2D6F">
    <w:name w:val="95E8A88561E94B029EBE4CEA927F2D6F"/>
  </w:style>
  <w:style w:type="paragraph" w:customStyle="1" w:styleId="A81C480E4FA648328EF5EA4FCBBFDD49">
    <w:name w:val="A81C480E4FA648328EF5EA4FCBBFDD49"/>
  </w:style>
  <w:style w:type="paragraph" w:customStyle="1" w:styleId="58A30718EA9343788F8217C7FA582DCF">
    <w:name w:val="58A30718EA9343788F8217C7FA582DCF"/>
  </w:style>
  <w:style w:type="paragraph" w:customStyle="1" w:styleId="684870C970CD4BD6A5EDA123C22C72E0">
    <w:name w:val="684870C970CD4BD6A5EDA123C22C72E0"/>
  </w:style>
  <w:style w:type="paragraph" w:customStyle="1" w:styleId="6D453F43785B49FD945A421A889A9092">
    <w:name w:val="6D453F43785B49FD945A421A889A9092"/>
  </w:style>
  <w:style w:type="paragraph" w:customStyle="1" w:styleId="437ED110274C42899B3869CC0D551F31">
    <w:name w:val="437ED110274C42899B3869CC0D551F31"/>
  </w:style>
  <w:style w:type="paragraph" w:customStyle="1" w:styleId="ECA9E33D1D4B47C69D320C767F3C9EA7">
    <w:name w:val="ECA9E33D1D4B47C69D320C767F3C9EA7"/>
  </w:style>
  <w:style w:type="paragraph" w:customStyle="1" w:styleId="EBBA69A16D6E44F99318354CE61EA901">
    <w:name w:val="EBBA69A16D6E44F99318354CE61EA901"/>
  </w:style>
  <w:style w:type="paragraph" w:customStyle="1" w:styleId="E40894E0D73F4868A0F2647E7FDCCCFB">
    <w:name w:val="E40894E0D73F4868A0F2647E7FDCCCFB"/>
  </w:style>
  <w:style w:type="paragraph" w:customStyle="1" w:styleId="B56D5150DF0B4BD8A1F1B23E7DC9CA58">
    <w:name w:val="B56D5150DF0B4BD8A1F1B23E7DC9CA58"/>
  </w:style>
  <w:style w:type="paragraph" w:customStyle="1" w:styleId="058D19A3E5D94C1791C3187D75348A60">
    <w:name w:val="058D19A3E5D94C1791C3187D75348A60"/>
  </w:style>
  <w:style w:type="paragraph" w:customStyle="1" w:styleId="D750B7F340B64ABA941AD00F02BF1354">
    <w:name w:val="D750B7F340B64ABA941AD00F02BF1354"/>
  </w:style>
  <w:style w:type="paragraph" w:customStyle="1" w:styleId="8CA8ED19BCE940828B67D6A1B400FA80">
    <w:name w:val="8CA8ED19BCE940828B67D6A1B400FA80"/>
  </w:style>
  <w:style w:type="paragraph" w:customStyle="1" w:styleId="D28A0285E5694953830D45C153F189B7">
    <w:name w:val="D28A0285E5694953830D45C153F189B7"/>
  </w:style>
  <w:style w:type="paragraph" w:customStyle="1" w:styleId="E4DF28F4BC8F44D38ED9E29E481A41B7">
    <w:name w:val="E4DF28F4BC8F44D38ED9E29E481A41B7"/>
  </w:style>
  <w:style w:type="paragraph" w:customStyle="1" w:styleId="F412E0349B19494BABB17DF0657CC9F5">
    <w:name w:val="F412E0349B19494BABB17DF0657CC9F5"/>
  </w:style>
  <w:style w:type="paragraph" w:customStyle="1" w:styleId="D397D0F621344585AE9C2B1A178618FE">
    <w:name w:val="D397D0F621344585AE9C2B1A178618FE"/>
  </w:style>
  <w:style w:type="paragraph" w:customStyle="1" w:styleId="3847D2493B954103AE5A24D4DDCEF2B0">
    <w:name w:val="3847D2493B954103AE5A24D4DDCEF2B0"/>
  </w:style>
  <w:style w:type="paragraph" w:customStyle="1" w:styleId="9D33A1ECD3124FBCA0600D0C862D9DB0">
    <w:name w:val="9D33A1ECD3124FBCA0600D0C862D9DB0"/>
  </w:style>
  <w:style w:type="paragraph" w:customStyle="1" w:styleId="CDE1E3B2877F40E28EF06AABC5F7C265">
    <w:name w:val="CDE1E3B2877F40E28EF06AABC5F7C265"/>
  </w:style>
  <w:style w:type="paragraph" w:customStyle="1" w:styleId="D34FCE89D52F47C5B9B39C72F420F5AC">
    <w:name w:val="D34FCE89D52F47C5B9B39C72F420F5AC"/>
  </w:style>
  <w:style w:type="paragraph" w:customStyle="1" w:styleId="1D021880B2894B568F6C1E531E2B2B38">
    <w:name w:val="1D021880B2894B568F6C1E531E2B2B38"/>
  </w:style>
  <w:style w:type="paragraph" w:customStyle="1" w:styleId="434FC0BCFA0E4B179E5C47DFDC79B72F">
    <w:name w:val="434FC0BCFA0E4B179E5C47DFDC79B72F"/>
  </w:style>
  <w:style w:type="paragraph" w:customStyle="1" w:styleId="ED2577498F3146B49A2F486315B2ECEE">
    <w:name w:val="ED2577498F3146B49A2F486315B2ECEE"/>
    <w:rsid w:val="00E4702A"/>
  </w:style>
  <w:style w:type="paragraph" w:customStyle="1" w:styleId="19192C6F58084E3DA0FBD1E70A6B2220">
    <w:name w:val="19192C6F58084E3DA0FBD1E70A6B2220"/>
    <w:rsid w:val="00E4702A"/>
  </w:style>
  <w:style w:type="paragraph" w:customStyle="1" w:styleId="B4ED871ED81F486CAD9C56D911C7F849">
    <w:name w:val="B4ED871ED81F486CAD9C56D911C7F849"/>
    <w:rsid w:val="00E4702A"/>
  </w:style>
  <w:style w:type="paragraph" w:customStyle="1" w:styleId="A104B7D3685140599789BDE2CF3A7AC2">
    <w:name w:val="A104B7D3685140599789BDE2CF3A7AC2"/>
    <w:rsid w:val="00E4702A"/>
  </w:style>
  <w:style w:type="paragraph" w:customStyle="1" w:styleId="243E0D763647476D9593623BBFB386A5">
    <w:name w:val="243E0D763647476D9593623BBFB386A5"/>
    <w:rsid w:val="00E4702A"/>
  </w:style>
  <w:style w:type="paragraph" w:customStyle="1" w:styleId="B5B81904DE9A4394A564A689DE8707C3">
    <w:name w:val="B5B81904DE9A4394A564A689DE8707C3"/>
    <w:rsid w:val="00E4702A"/>
  </w:style>
  <w:style w:type="paragraph" w:customStyle="1" w:styleId="005A4CBD08124546AE703767DE322FFF">
    <w:name w:val="005A4CBD08124546AE703767DE322FFF"/>
    <w:rsid w:val="00E4702A"/>
  </w:style>
  <w:style w:type="paragraph" w:customStyle="1" w:styleId="3CF3BAF415784004A45DE1A716A19D3B">
    <w:name w:val="3CF3BAF415784004A45DE1A716A19D3B"/>
    <w:rsid w:val="00E4702A"/>
  </w:style>
  <w:style w:type="paragraph" w:customStyle="1" w:styleId="18EE310881CF49F496001CE327819172">
    <w:name w:val="18EE310881CF49F496001CE327819172"/>
    <w:rsid w:val="00E4702A"/>
  </w:style>
  <w:style w:type="paragraph" w:customStyle="1" w:styleId="603690F221F341C19F48F5B2EA7C286D">
    <w:name w:val="603690F221F341C19F48F5B2EA7C286D"/>
    <w:rsid w:val="00E4702A"/>
  </w:style>
  <w:style w:type="paragraph" w:customStyle="1" w:styleId="F18452CC518F4E13B6F818A23504EECE">
    <w:name w:val="F18452CC518F4E13B6F818A23504EECE"/>
    <w:rsid w:val="00E47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000000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66EE-750B-4442-9C04-7B24BEED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Dorin</dc:creator>
  <cp:lastModifiedBy>Jennifer Horton</cp:lastModifiedBy>
  <cp:revision>4</cp:revision>
  <dcterms:created xsi:type="dcterms:W3CDTF">2017-09-08T16:40:00Z</dcterms:created>
  <dcterms:modified xsi:type="dcterms:W3CDTF">2017-09-08T16:48:00Z</dcterms:modified>
  <cp:version/>
</cp:coreProperties>
</file>